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3CA" w:rsidRPr="0038309E" w:rsidRDefault="001B7A34" w:rsidP="001B7A3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38309E">
        <w:rPr>
          <w:rFonts w:ascii="TH SarabunPSK" w:hAnsi="TH SarabunPSK" w:cs="TH SarabunPSK"/>
          <w:b/>
          <w:bCs/>
          <w:sz w:val="44"/>
          <w:szCs w:val="44"/>
          <w:cs/>
        </w:rPr>
        <w:t xml:space="preserve">บทที่ </w:t>
      </w:r>
      <w:r w:rsidR="0039154C">
        <w:rPr>
          <w:rFonts w:ascii="TH SarabunPSK" w:hAnsi="TH SarabunPSK" w:cs="TH SarabunPSK"/>
          <w:b/>
          <w:bCs/>
          <w:sz w:val="44"/>
          <w:szCs w:val="44"/>
        </w:rPr>
        <w:t>2</w:t>
      </w:r>
    </w:p>
    <w:p w:rsidR="001B7A34" w:rsidRPr="0038309E" w:rsidRDefault="00310591" w:rsidP="001B7A3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t>เอกสารและงานวิจัยที่เกี่ยวข้อง</w:t>
      </w:r>
    </w:p>
    <w:p w:rsidR="001B7A34" w:rsidRPr="0038309E" w:rsidRDefault="001B7A34" w:rsidP="001B7A3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10591" w:rsidRDefault="00310591" w:rsidP="0031059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ควรมี</w:t>
      </w:r>
      <w:r w:rsidR="00E401F9">
        <w:rPr>
          <w:rFonts w:ascii="TH SarabunPSK" w:hAnsi="TH SarabunPSK" w:cs="TH SarabunPSK" w:hint="cs"/>
          <w:sz w:val="32"/>
          <w:szCs w:val="32"/>
          <w:cs/>
        </w:rPr>
        <w:t>ข้อความเกริ่นนำเพื่อนำไปสู่ที่มา</w:t>
      </w:r>
      <w:r>
        <w:rPr>
          <w:rFonts w:ascii="TH SarabunPSK" w:hAnsi="TH SarabunPSK" w:cs="TH SarabunPSK" w:hint="cs"/>
          <w:sz w:val="32"/>
          <w:szCs w:val="32"/>
          <w:cs/>
        </w:rPr>
        <w:t>และความสำคัญของเรื่องที่ศึกษา</w:t>
      </w:r>
      <w:r w:rsidR="00E401F9">
        <w:rPr>
          <w:rFonts w:ascii="TH SarabunPSK" w:hAnsi="TH SarabunPSK" w:cs="TH SarabunPSK"/>
          <w:sz w:val="32"/>
          <w:szCs w:val="32"/>
        </w:rPr>
        <w:t xml:space="preserve"> ………………………………………..</w:t>
      </w:r>
    </w:p>
    <w:p w:rsidR="00310591" w:rsidRDefault="00310591" w:rsidP="0031059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</w:t>
      </w:r>
    </w:p>
    <w:p w:rsidR="00310591" w:rsidRPr="00310591" w:rsidRDefault="00310591" w:rsidP="0031059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10591" w:rsidRPr="00310591" w:rsidRDefault="00310591" w:rsidP="00310591">
      <w:pPr>
        <w:pStyle w:val="ListParagraph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b/>
          <w:bCs/>
          <w:vanish/>
          <w:sz w:val="44"/>
          <w:szCs w:val="44"/>
          <w:cs/>
        </w:rPr>
      </w:pPr>
    </w:p>
    <w:p w:rsidR="00310591" w:rsidRPr="00310591" w:rsidRDefault="00310591" w:rsidP="00310591">
      <w:pPr>
        <w:pStyle w:val="ListParagraph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b/>
          <w:bCs/>
          <w:vanish/>
          <w:sz w:val="44"/>
          <w:szCs w:val="44"/>
          <w:cs/>
        </w:rPr>
      </w:pPr>
    </w:p>
    <w:p w:rsidR="00310591" w:rsidRPr="0039154C" w:rsidRDefault="0039154C" w:rsidP="0039154C">
      <w:pPr>
        <w:pStyle w:val="ListParagraph"/>
        <w:numPr>
          <w:ilvl w:val="1"/>
          <w:numId w:val="1"/>
        </w:num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39154C">
        <w:rPr>
          <w:rFonts w:ascii="TH SarabunPSK" w:hAnsi="TH SarabunPSK" w:cs="TH SarabunPSK"/>
          <w:b/>
          <w:bCs/>
          <w:sz w:val="36"/>
          <w:szCs w:val="36"/>
          <w:cs/>
        </w:rPr>
        <w:t>ความสำคัญของผลิตภัณฑ์ธรรมชาติทางทะเล</w:t>
      </w:r>
    </w:p>
    <w:p w:rsidR="0039154C" w:rsidRPr="0039154C" w:rsidRDefault="0039154C" w:rsidP="0039154C">
      <w:pPr>
        <w:pStyle w:val="ListParagraph"/>
        <w:spacing w:after="0" w:line="240" w:lineRule="auto"/>
        <w:ind w:left="420"/>
        <w:rPr>
          <w:rFonts w:ascii="TH SarabunPSK" w:hAnsi="TH SarabunPSK" w:cs="TH SarabunPSK"/>
          <w:b/>
          <w:bCs/>
          <w:sz w:val="36"/>
          <w:szCs w:val="36"/>
        </w:rPr>
      </w:pPr>
    </w:p>
    <w:p w:rsidR="001B7A34" w:rsidRDefault="0039154C" w:rsidP="0039154C">
      <w:pPr>
        <w:pStyle w:val="ListParagraph"/>
        <w:numPr>
          <w:ilvl w:val="2"/>
          <w:numId w:val="1"/>
        </w:numPr>
        <w:spacing w:after="0" w:line="240" w:lineRule="auto"/>
        <w:ind w:hanging="270"/>
        <w:rPr>
          <w:rFonts w:ascii="TH SarabunPSK" w:hAnsi="TH SarabunPSK" w:cs="TH SarabunPSK"/>
          <w:sz w:val="32"/>
          <w:szCs w:val="32"/>
        </w:rPr>
      </w:pPr>
      <w:r w:rsidRPr="0039154C">
        <w:rPr>
          <w:rFonts w:ascii="TH SarabunPSK" w:hAnsi="TH SarabunPSK" w:cs="TH SarabunPSK"/>
          <w:sz w:val="32"/>
          <w:szCs w:val="32"/>
          <w:cs/>
        </w:rPr>
        <w:t>การผลิตสารที่มีฤทธิ์ทางชีวภาพ</w:t>
      </w:r>
    </w:p>
    <w:p w:rsidR="0039154C" w:rsidRDefault="0039154C" w:rsidP="003915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9154C">
        <w:rPr>
          <w:rFonts w:ascii="TH SarabunPSK" w:hAnsi="TH SarabunPSK" w:cs="TH SarabunPSK"/>
          <w:sz w:val="32"/>
          <w:szCs w:val="32"/>
          <w:cs/>
        </w:rPr>
        <w:t>สารทุติยภูมิที่มีความสำคัญทางนิเวศวิทยาสำหรับฟองน้ำได้ถูกพัฒนานำมาใช้ประโยชน์ในรูปของยาจากผลิตภัณฑ์ธรรมชาติ ซึ่งฟองน้ำแต่ละชนิดผลิตสารทุติยภูมิออกมาแตกต่างกันไปโดยสารเหล่านี้อาจเป็นสารที่มีโครงสร้างใหม่ๆ หรือเป็นสารที่มีโครงสร้างทางเคมีที่ซับซ้อนนับว่าฟองน้ำเป็นสิ่งมีชีวิตที่เป็นแหล่งผลิตสารที่มีฤทธิ์ทางชีวภาพที่น่าสนใจและมีจำนวนมากที่สุด เมื่อเปรียบเทียบกับสิ่งมีชีวิตในทะเลทั้งหมด ทำให้ฟองน้ำจัดเป็นสิ่งมีชีวิตที่ควรแก่การศึกษาทางเภสัชกรรมและทางด้านเคมี (</w:t>
      </w:r>
      <w:r w:rsidRPr="0039154C">
        <w:rPr>
          <w:rFonts w:ascii="TH SarabunPSK" w:hAnsi="TH SarabunPSK" w:cs="TH SarabunPSK"/>
          <w:sz w:val="32"/>
          <w:szCs w:val="32"/>
        </w:rPr>
        <w:t xml:space="preserve">Ireland et al., </w:t>
      </w:r>
      <w:r w:rsidRPr="0039154C">
        <w:rPr>
          <w:rFonts w:ascii="TH SarabunPSK" w:hAnsi="TH SarabunPSK" w:cs="TH SarabunPSK"/>
          <w:sz w:val="32"/>
          <w:szCs w:val="32"/>
          <w:cs/>
        </w:rPr>
        <w:t>1993</w:t>
      </w:r>
      <w:r w:rsidRPr="0039154C">
        <w:rPr>
          <w:rFonts w:ascii="TH SarabunPSK" w:hAnsi="TH SarabunPSK" w:cs="TH SarabunPSK"/>
          <w:sz w:val="32"/>
          <w:szCs w:val="32"/>
        </w:rPr>
        <w:t xml:space="preserve">; Andersen and Williams, </w:t>
      </w:r>
      <w:r w:rsidRPr="0039154C">
        <w:rPr>
          <w:rFonts w:ascii="TH SarabunPSK" w:hAnsi="TH SarabunPSK" w:cs="TH SarabunPSK"/>
          <w:sz w:val="32"/>
          <w:szCs w:val="32"/>
          <w:cs/>
        </w:rPr>
        <w:t>2000</w:t>
      </w:r>
      <w:r w:rsidRPr="0039154C">
        <w:rPr>
          <w:rFonts w:ascii="TH SarabunPSK" w:hAnsi="TH SarabunPSK" w:cs="TH SarabunPSK"/>
          <w:sz w:val="32"/>
          <w:szCs w:val="32"/>
        </w:rPr>
        <w:t xml:space="preserve">; Lei and Zhou, </w:t>
      </w:r>
      <w:r w:rsidRPr="0039154C">
        <w:rPr>
          <w:rFonts w:ascii="TH SarabunPSK" w:hAnsi="TH SarabunPSK" w:cs="TH SarabunPSK"/>
          <w:sz w:val="32"/>
          <w:szCs w:val="32"/>
          <w:cs/>
        </w:rPr>
        <w:t>2002)</w:t>
      </w:r>
    </w:p>
    <w:p w:rsidR="0039154C" w:rsidRPr="0039154C" w:rsidRDefault="0039154C" w:rsidP="003915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9154C" w:rsidRDefault="0039154C" w:rsidP="0039154C">
      <w:pPr>
        <w:pStyle w:val="ListParagraph"/>
        <w:numPr>
          <w:ilvl w:val="3"/>
          <w:numId w:val="1"/>
        </w:numPr>
        <w:spacing w:after="0" w:line="240" w:lineRule="auto"/>
        <w:ind w:hanging="630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  <w:r>
        <w:rPr>
          <w:rFonts w:ascii="TH SarabunPSK" w:hAnsi="TH SarabunPSK" w:cs="TH SarabunPSK" w:hint="cs"/>
          <w:sz w:val="32"/>
          <w:szCs w:val="32"/>
          <w:cs/>
        </w:rPr>
        <w:t xml:space="preserve">ชื่อหัวข้อย่อยของ </w:t>
      </w:r>
      <w:r>
        <w:rPr>
          <w:rFonts w:ascii="TH SarabunPSK" w:hAnsi="TH SarabunPSK" w:cs="TH SarabunPSK"/>
          <w:sz w:val="32"/>
          <w:szCs w:val="32"/>
        </w:rPr>
        <w:t>2.1</w:t>
      </w:r>
    </w:p>
    <w:p w:rsidR="0039154C" w:rsidRPr="0039154C" w:rsidRDefault="0039154C" w:rsidP="0039154C">
      <w:pPr>
        <w:pStyle w:val="ListParagraph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ชื่อหัวข้อย่อยของ </w:t>
      </w:r>
      <w:r>
        <w:rPr>
          <w:rFonts w:ascii="TH SarabunPSK" w:hAnsi="TH SarabunPSK" w:cs="TH SarabunPSK"/>
          <w:sz w:val="32"/>
          <w:szCs w:val="32"/>
        </w:rPr>
        <w:t>2.1.1.1</w:t>
      </w:r>
    </w:p>
    <w:p w:rsidR="001B7A34" w:rsidRPr="0038309E" w:rsidRDefault="001B7A34" w:rsidP="001B7A34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</w:p>
    <w:sectPr w:rsidR="001B7A34" w:rsidRPr="0038309E" w:rsidSect="00954891">
      <w:footerReference w:type="default" r:id="rId9"/>
      <w:pgSz w:w="11906" w:h="16838" w:code="9"/>
      <w:pgMar w:top="2160" w:right="1440" w:bottom="1440" w:left="2160" w:header="706" w:footer="706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20E9" w:rsidRDefault="001B20E9" w:rsidP="003278E7">
      <w:pPr>
        <w:spacing w:after="0" w:line="240" w:lineRule="auto"/>
      </w:pPr>
      <w:r>
        <w:separator/>
      </w:r>
    </w:p>
  </w:endnote>
  <w:endnote w:type="continuationSeparator" w:id="0">
    <w:p w:rsidR="001B20E9" w:rsidRDefault="001B20E9" w:rsidP="00327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F3E" w:rsidRPr="0005751E" w:rsidRDefault="001B20E9" w:rsidP="00060F3E">
    <w:pPr>
      <w:pStyle w:val="Footer"/>
      <w:jc w:val="right"/>
    </w:pPr>
    <w:sdt>
      <w:sdtPr>
        <w:rPr>
          <w:rFonts w:ascii="TH SarabunPSK" w:hAnsi="TH SarabunPSK" w:cs="TH SarabunPSK"/>
          <w:sz w:val="32"/>
          <w:szCs w:val="32"/>
        </w:rPr>
        <w:id w:val="-797603312"/>
        <w:docPartObj>
          <w:docPartGallery w:val="Page Numbers (Bottom of Page)"/>
          <w:docPartUnique/>
        </w:docPartObj>
      </w:sdtPr>
      <w:sdtEndPr>
        <w:rPr>
          <w:rFonts w:asciiTheme="minorHAnsi" w:hAnsiTheme="minorHAnsi" w:cstheme="minorBidi"/>
          <w:sz w:val="22"/>
          <w:szCs w:val="28"/>
        </w:rPr>
      </w:sdtEndPr>
      <w:sdtContent>
        <w:r w:rsidR="00060F3E" w:rsidRPr="00BE2FE3">
          <w:rPr>
            <w:rFonts w:ascii="TH SarabunPSK" w:hAnsi="TH SarabunPSK" w:cs="TH SarabunPSK"/>
            <w:sz w:val="32"/>
            <w:szCs w:val="32"/>
            <w:cs/>
          </w:rPr>
          <w:t xml:space="preserve">   </w:t>
        </w:r>
        <w:r w:rsidR="00060F3E" w:rsidRPr="00BE2FE3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060F3E" w:rsidRPr="00BE2FE3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="00060F3E" w:rsidRPr="00BE2FE3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954891">
          <w:rPr>
            <w:rFonts w:ascii="TH SarabunPSK" w:hAnsi="TH SarabunPSK" w:cs="TH SarabunPSK"/>
            <w:noProof/>
            <w:sz w:val="32"/>
            <w:szCs w:val="32"/>
          </w:rPr>
          <w:t>3</w:t>
        </w:r>
        <w:r w:rsidR="00060F3E" w:rsidRPr="00BE2FE3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  <w:r w:rsidR="00060F3E">
          <w:rPr>
            <w:noProof/>
          </w:rPr>
          <w:t xml:space="preserve">   </w:t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20E9" w:rsidRDefault="001B20E9" w:rsidP="003278E7">
      <w:pPr>
        <w:spacing w:after="0" w:line="240" w:lineRule="auto"/>
      </w:pPr>
      <w:r>
        <w:separator/>
      </w:r>
    </w:p>
  </w:footnote>
  <w:footnote w:type="continuationSeparator" w:id="0">
    <w:p w:rsidR="001B20E9" w:rsidRDefault="001B20E9" w:rsidP="00327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0C291B"/>
    <w:multiLevelType w:val="hybridMultilevel"/>
    <w:tmpl w:val="54384C06"/>
    <w:lvl w:ilvl="0" w:tplc="EC2E25B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2C1B4C27"/>
    <w:multiLevelType w:val="multilevel"/>
    <w:tmpl w:val="77E62B3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  <w:sz w:val="36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/>
        <w:sz w:val="36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bCs/>
        <w:sz w:val="36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sz w:val="36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  <w:sz w:val="36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sz w:val="36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  <w:sz w:val="36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sz w:val="36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A5A"/>
    <w:rsid w:val="0002435E"/>
    <w:rsid w:val="00024919"/>
    <w:rsid w:val="00060F3E"/>
    <w:rsid w:val="000E24AF"/>
    <w:rsid w:val="001B20E9"/>
    <w:rsid w:val="001B7A34"/>
    <w:rsid w:val="002258D8"/>
    <w:rsid w:val="00310591"/>
    <w:rsid w:val="003278E7"/>
    <w:rsid w:val="0033016F"/>
    <w:rsid w:val="0038309E"/>
    <w:rsid w:val="0039154C"/>
    <w:rsid w:val="005013CA"/>
    <w:rsid w:val="00517B36"/>
    <w:rsid w:val="0057204C"/>
    <w:rsid w:val="0059037B"/>
    <w:rsid w:val="00612B25"/>
    <w:rsid w:val="007305F6"/>
    <w:rsid w:val="00774FAA"/>
    <w:rsid w:val="00793E05"/>
    <w:rsid w:val="00941706"/>
    <w:rsid w:val="00954891"/>
    <w:rsid w:val="00960900"/>
    <w:rsid w:val="00AD7556"/>
    <w:rsid w:val="00AE586C"/>
    <w:rsid w:val="00AF4EAD"/>
    <w:rsid w:val="00AF612F"/>
    <w:rsid w:val="00B15104"/>
    <w:rsid w:val="00BB7CF4"/>
    <w:rsid w:val="00BE23D7"/>
    <w:rsid w:val="00BE2FE3"/>
    <w:rsid w:val="00C10A53"/>
    <w:rsid w:val="00CF48F3"/>
    <w:rsid w:val="00D04128"/>
    <w:rsid w:val="00D07A5A"/>
    <w:rsid w:val="00E14D60"/>
    <w:rsid w:val="00E401F9"/>
    <w:rsid w:val="00E559A9"/>
    <w:rsid w:val="00EB0721"/>
    <w:rsid w:val="00EB3EFD"/>
    <w:rsid w:val="00F91868"/>
    <w:rsid w:val="00FB6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07A5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7A5A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3278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78E7"/>
  </w:style>
  <w:style w:type="paragraph" w:styleId="Footer">
    <w:name w:val="footer"/>
    <w:basedOn w:val="Normal"/>
    <w:link w:val="FooterChar"/>
    <w:uiPriority w:val="99"/>
    <w:unhideWhenUsed/>
    <w:rsid w:val="003278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78E7"/>
  </w:style>
  <w:style w:type="paragraph" w:styleId="ListParagraph">
    <w:name w:val="List Paragraph"/>
    <w:basedOn w:val="Normal"/>
    <w:uiPriority w:val="34"/>
    <w:qFormat/>
    <w:rsid w:val="001B7A34"/>
    <w:pPr>
      <w:ind w:left="720"/>
      <w:contextualSpacing/>
    </w:pPr>
  </w:style>
  <w:style w:type="paragraph" w:styleId="NoSpacing">
    <w:name w:val="No Spacing"/>
    <w:uiPriority w:val="1"/>
    <w:qFormat/>
    <w:rsid w:val="003301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07A5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7A5A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3278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78E7"/>
  </w:style>
  <w:style w:type="paragraph" w:styleId="Footer">
    <w:name w:val="footer"/>
    <w:basedOn w:val="Normal"/>
    <w:link w:val="FooterChar"/>
    <w:uiPriority w:val="99"/>
    <w:unhideWhenUsed/>
    <w:rsid w:val="003278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78E7"/>
  </w:style>
  <w:style w:type="paragraph" w:styleId="ListParagraph">
    <w:name w:val="List Paragraph"/>
    <w:basedOn w:val="Normal"/>
    <w:uiPriority w:val="34"/>
    <w:qFormat/>
    <w:rsid w:val="001B7A34"/>
    <w:pPr>
      <w:ind w:left="720"/>
      <w:contextualSpacing/>
    </w:pPr>
  </w:style>
  <w:style w:type="paragraph" w:styleId="NoSpacing">
    <w:name w:val="No Spacing"/>
    <w:uiPriority w:val="1"/>
    <w:qFormat/>
    <w:rsid w:val="003301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A04D3-4A9E-4BF8-88F8-24CE336D5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cp:lastPrinted>2015-10-08T04:25:00Z</cp:lastPrinted>
  <dcterms:created xsi:type="dcterms:W3CDTF">2015-10-08T04:26:00Z</dcterms:created>
  <dcterms:modified xsi:type="dcterms:W3CDTF">2015-10-08T04:26:00Z</dcterms:modified>
</cp:coreProperties>
</file>